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650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Приложение </w:t>
      </w:r>
      <w:r w:rsidR="00327650" w:rsidRPr="00327650">
        <w:rPr>
          <w:rFonts w:ascii="Times New Roman" w:hAnsi="Times New Roman" w:cs="Times New Roman"/>
        </w:rPr>
        <w:t>№ 1</w:t>
      </w:r>
    </w:p>
    <w:p w:rsidR="00327650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 решению </w:t>
      </w:r>
      <w:proofErr w:type="gramStart"/>
      <w:r w:rsidRPr="00327650">
        <w:rPr>
          <w:rFonts w:ascii="Times New Roman" w:hAnsi="Times New Roman" w:cs="Times New Roman"/>
        </w:rPr>
        <w:t>территориальной</w:t>
      </w:r>
      <w:proofErr w:type="gramEnd"/>
      <w:r w:rsidRPr="00327650">
        <w:rPr>
          <w:rFonts w:ascii="Times New Roman" w:hAnsi="Times New Roman" w:cs="Times New Roman"/>
        </w:rPr>
        <w:t xml:space="preserve"> избирательной </w:t>
      </w:r>
    </w:p>
    <w:p w:rsidR="00327650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комиссии </w:t>
      </w:r>
      <w:r w:rsidR="00327650" w:rsidRPr="00327650">
        <w:rPr>
          <w:rFonts w:ascii="Times New Roman" w:hAnsi="Times New Roman" w:cs="Times New Roman"/>
        </w:rPr>
        <w:t xml:space="preserve"> </w:t>
      </w:r>
      <w:r w:rsidRPr="00327650">
        <w:rPr>
          <w:rFonts w:ascii="Times New Roman" w:hAnsi="Times New Roman" w:cs="Times New Roman"/>
        </w:rPr>
        <w:t xml:space="preserve">Карагайского муниципального </w:t>
      </w:r>
    </w:p>
    <w:p w:rsidR="00953852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>округа</w:t>
      </w:r>
      <w:r w:rsidR="00327650" w:rsidRPr="00327650">
        <w:rPr>
          <w:rFonts w:ascii="Times New Roman" w:hAnsi="Times New Roman" w:cs="Times New Roman"/>
        </w:rPr>
        <w:t xml:space="preserve"> от 2</w:t>
      </w:r>
      <w:r w:rsidR="00817500">
        <w:rPr>
          <w:rFonts w:ascii="Times New Roman" w:hAnsi="Times New Roman" w:cs="Times New Roman"/>
        </w:rPr>
        <w:t>7</w:t>
      </w:r>
      <w:r w:rsidR="00327650">
        <w:rPr>
          <w:rFonts w:ascii="Times New Roman" w:hAnsi="Times New Roman" w:cs="Times New Roman"/>
        </w:rPr>
        <w:t>.12</w:t>
      </w:r>
      <w:r w:rsidRPr="00327650">
        <w:rPr>
          <w:rFonts w:ascii="Times New Roman" w:hAnsi="Times New Roman" w:cs="Times New Roman"/>
        </w:rPr>
        <w:t>.202</w:t>
      </w:r>
      <w:r w:rsidR="00817500">
        <w:rPr>
          <w:rFonts w:ascii="Times New Roman" w:hAnsi="Times New Roman" w:cs="Times New Roman"/>
        </w:rPr>
        <w:t>4</w:t>
      </w:r>
      <w:r w:rsidRPr="00327650">
        <w:rPr>
          <w:rFonts w:ascii="Times New Roman" w:hAnsi="Times New Roman" w:cs="Times New Roman"/>
        </w:rPr>
        <w:t xml:space="preserve"> №</w:t>
      </w:r>
      <w:r w:rsidR="00A27FAE" w:rsidRPr="00327650">
        <w:rPr>
          <w:rFonts w:ascii="Times New Roman" w:hAnsi="Times New Roman" w:cs="Times New Roman"/>
        </w:rPr>
        <w:t xml:space="preserve"> </w:t>
      </w:r>
      <w:r w:rsidR="00817500">
        <w:rPr>
          <w:rFonts w:ascii="Times New Roman" w:hAnsi="Times New Roman" w:cs="Times New Roman"/>
        </w:rPr>
        <w:t>23</w:t>
      </w:r>
      <w:r w:rsidR="00A27FAE" w:rsidRPr="00327650">
        <w:rPr>
          <w:rFonts w:ascii="Times New Roman" w:hAnsi="Times New Roman" w:cs="Times New Roman"/>
        </w:rPr>
        <w:t>/03</w:t>
      </w:r>
      <w:r w:rsidRPr="00327650">
        <w:rPr>
          <w:rFonts w:ascii="Times New Roman" w:hAnsi="Times New Roman" w:cs="Times New Roman"/>
        </w:rPr>
        <w:t>-0</w:t>
      </w:r>
      <w:r w:rsidR="00327650">
        <w:rPr>
          <w:rFonts w:ascii="Times New Roman" w:hAnsi="Times New Roman" w:cs="Times New Roman"/>
        </w:rPr>
        <w:t>5</w:t>
      </w:r>
    </w:p>
    <w:p w:rsidR="00B803BB" w:rsidRDefault="00B803BB" w:rsidP="00221A1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A1E" w:rsidRPr="0081769F" w:rsidRDefault="00221A1E" w:rsidP="00656225">
      <w:pPr>
        <w:pBdr>
          <w:bottom w:val="single" w:sz="12" w:space="1" w:color="auto"/>
        </w:pBdr>
        <w:tabs>
          <w:tab w:val="left" w:pos="1190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6056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624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605653">
        <w:rPr>
          <w:rFonts w:ascii="Times New Roman" w:hAnsi="Times New Roman" w:cs="Times New Roman"/>
          <w:b/>
          <w:sz w:val="24"/>
          <w:szCs w:val="24"/>
        </w:rPr>
        <w:t>2</w:t>
      </w:r>
      <w:r w:rsidR="00817500">
        <w:rPr>
          <w:rFonts w:ascii="Times New Roman" w:hAnsi="Times New Roman" w:cs="Times New Roman"/>
          <w:b/>
          <w:sz w:val="24"/>
          <w:szCs w:val="24"/>
        </w:rPr>
        <w:t>5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21A1E" w:rsidRPr="00656225" w:rsidRDefault="00221A1E" w:rsidP="00656225">
      <w:pPr>
        <w:pStyle w:val="a5"/>
        <w:suppressAutoHyphens/>
        <w:spacing w:line="240" w:lineRule="auto"/>
        <w:ind w:firstLine="0"/>
        <w:jc w:val="center"/>
        <w:rPr>
          <w:b/>
          <w:sz w:val="24"/>
          <w:szCs w:val="24"/>
        </w:rPr>
      </w:pPr>
      <w:r w:rsidRPr="0081769F">
        <w:rPr>
          <w:b/>
          <w:sz w:val="24"/>
          <w:szCs w:val="24"/>
          <w:u w:val="single"/>
        </w:rPr>
        <w:t xml:space="preserve"> </w:t>
      </w:r>
      <w:r w:rsidRPr="00656225">
        <w:rPr>
          <w:b/>
          <w:sz w:val="24"/>
          <w:szCs w:val="24"/>
        </w:rPr>
        <w:t>Территориальная избирательная комиссия Ка</w:t>
      </w:r>
      <w:r w:rsidR="00D45D1A" w:rsidRPr="00656225">
        <w:rPr>
          <w:b/>
          <w:sz w:val="24"/>
          <w:szCs w:val="24"/>
        </w:rPr>
        <w:t>рагай</w:t>
      </w:r>
      <w:r w:rsidR="0057560A" w:rsidRPr="00656225">
        <w:rPr>
          <w:b/>
          <w:sz w:val="24"/>
          <w:szCs w:val="24"/>
        </w:rPr>
        <w:t xml:space="preserve">ского муниципального </w:t>
      </w:r>
      <w:r w:rsidR="00605653" w:rsidRPr="00656225">
        <w:rPr>
          <w:b/>
          <w:sz w:val="24"/>
          <w:szCs w:val="24"/>
        </w:rPr>
        <w:t>округа</w:t>
      </w:r>
    </w:p>
    <w:p w:rsidR="00221A1E" w:rsidRPr="00502654" w:rsidRDefault="00221A1E" w:rsidP="00656225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4105"/>
        <w:gridCol w:w="1967"/>
        <w:gridCol w:w="3511"/>
        <w:gridCol w:w="2430"/>
        <w:gridCol w:w="2278"/>
      </w:tblGrid>
      <w:tr w:rsidR="00221A1E" w:rsidRPr="00502654" w:rsidTr="00E3383A">
        <w:trPr>
          <w:trHeight w:val="362"/>
        </w:trPr>
        <w:tc>
          <w:tcPr>
            <w:tcW w:w="809" w:type="dxa"/>
          </w:tcPr>
          <w:p w:rsidR="00221A1E" w:rsidRPr="00502654" w:rsidRDefault="00221A1E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221A1E" w:rsidRPr="00502654" w:rsidRDefault="00221A1E" w:rsidP="00656225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</w:t>
            </w:r>
            <w:proofErr w:type="gramStart"/>
            <w:r w:rsidRPr="00502654">
              <w:rPr>
                <w:rFonts w:ascii="Times New Roman" w:hAnsi="Times New Roman"/>
                <w:sz w:val="24"/>
                <w:szCs w:val="24"/>
              </w:rPr>
              <w:t>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21A1E" w:rsidRPr="0081769F" w:rsidTr="00E3383A">
        <w:trPr>
          <w:trHeight w:val="362"/>
        </w:trPr>
        <w:tc>
          <w:tcPr>
            <w:tcW w:w="809" w:type="dxa"/>
          </w:tcPr>
          <w:p w:rsidR="00221A1E" w:rsidRPr="0081769F" w:rsidRDefault="00221A1E" w:rsidP="00656225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221A1E" w:rsidRPr="0081769F" w:rsidRDefault="00221A1E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7" w:type="dxa"/>
          </w:tcPr>
          <w:p w:rsidR="00221A1E" w:rsidRPr="0081769F" w:rsidRDefault="00221A1E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511" w:type="dxa"/>
          </w:tcPr>
          <w:p w:rsidR="00221A1E" w:rsidRPr="0081769F" w:rsidRDefault="00221A1E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30" w:type="dxa"/>
          </w:tcPr>
          <w:p w:rsidR="00221A1E" w:rsidRPr="0081769F" w:rsidRDefault="00221A1E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221A1E" w:rsidRPr="0081769F" w:rsidRDefault="00221A1E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224FB" w:rsidRPr="0081769F" w:rsidTr="00E3383A">
        <w:trPr>
          <w:trHeight w:val="362"/>
        </w:trPr>
        <w:tc>
          <w:tcPr>
            <w:tcW w:w="809" w:type="dxa"/>
          </w:tcPr>
          <w:p w:rsidR="00E224FB" w:rsidRPr="0081769F" w:rsidRDefault="00E224FB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E224FB" w:rsidRPr="00941254" w:rsidRDefault="00E224FB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руководства и членов УИК по избирательному законодательству</w:t>
            </w:r>
          </w:p>
        </w:tc>
        <w:tc>
          <w:tcPr>
            <w:tcW w:w="1967" w:type="dxa"/>
          </w:tcPr>
          <w:p w:rsidR="00E224FB" w:rsidRDefault="00E224FB" w:rsidP="00656225">
            <w:pPr>
              <w:spacing w:after="0" w:line="240" w:lineRule="auto"/>
            </w:pPr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E224FB" w:rsidRPr="00941254" w:rsidRDefault="00E224FB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№№1301-1326 (201 чел.)</w:t>
            </w:r>
          </w:p>
        </w:tc>
        <w:tc>
          <w:tcPr>
            <w:tcW w:w="2430" w:type="dxa"/>
          </w:tcPr>
          <w:p w:rsidR="00E224FB" w:rsidRPr="0081769F" w:rsidRDefault="00E224FB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278" w:type="dxa"/>
          </w:tcPr>
          <w:p w:rsidR="00E224FB" w:rsidRPr="0081769F" w:rsidRDefault="00E224FB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4FB" w:rsidRPr="0081769F" w:rsidTr="00E3383A">
        <w:trPr>
          <w:trHeight w:val="362"/>
        </w:trPr>
        <w:tc>
          <w:tcPr>
            <w:tcW w:w="809" w:type="dxa"/>
          </w:tcPr>
          <w:p w:rsidR="00E224FB" w:rsidRDefault="00E224FB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E224FB" w:rsidRPr="0081769F" w:rsidRDefault="00E224FB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и 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E224FB" w:rsidRDefault="00E224FB" w:rsidP="00656225">
            <w:pPr>
              <w:spacing w:after="0" w:line="240" w:lineRule="auto"/>
            </w:pPr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E224FB" w:rsidRDefault="00E224FB" w:rsidP="00656225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 чел.)</w:t>
            </w:r>
          </w:p>
        </w:tc>
        <w:tc>
          <w:tcPr>
            <w:tcW w:w="2430" w:type="dxa"/>
          </w:tcPr>
          <w:p w:rsidR="00E224FB" w:rsidRPr="0081769F" w:rsidRDefault="00E224FB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78" w:type="dxa"/>
          </w:tcPr>
          <w:p w:rsidR="00E224FB" w:rsidRPr="0081769F" w:rsidRDefault="00E224FB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</w:pPr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6F1F43" w:rsidRPr="00925B7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 (201 чел.)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F43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сайте РЦОИТ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</w:pPr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 чел.)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F43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сайте РЦОИТ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</w:pPr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6F1F43" w:rsidRPr="00941254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№№1301-1326 (201 чел.)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задачи «Кадры» ГАС «Выборы»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Pr="00925B7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5" w:type="dxa"/>
          </w:tcPr>
          <w:p w:rsidR="006F1F43" w:rsidRPr="00E3383A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ИКПК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Январь-декабрь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отдельному плану)</w:t>
            </w:r>
          </w:p>
        </w:tc>
        <w:tc>
          <w:tcPr>
            <w:tcW w:w="3511" w:type="dxa"/>
          </w:tcPr>
          <w:p w:rsidR="006F1F43" w:rsidRPr="00925B7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ТИК, УИК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квалификации членов ТИК, УИК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6918F2" w:rsidRDefault="006F1F43" w:rsidP="006562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6F1F43" w:rsidRPr="009130BB" w:rsidRDefault="006F1F43" w:rsidP="0065622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Мероприятия, проводимые ИКПК </w:t>
            </w:r>
          </w:p>
        </w:tc>
        <w:tc>
          <w:tcPr>
            <w:tcW w:w="1967" w:type="dxa"/>
          </w:tcPr>
          <w:p w:rsidR="006F1F43" w:rsidRPr="009130BB" w:rsidRDefault="006F1F43" w:rsidP="00656225">
            <w:pPr>
              <w:pStyle w:val="a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плану)</w:t>
            </w:r>
          </w:p>
        </w:tc>
        <w:tc>
          <w:tcPr>
            <w:tcW w:w="3511" w:type="dxa"/>
          </w:tcPr>
          <w:p w:rsidR="006F1F43" w:rsidRPr="00925B7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</w:tcPr>
          <w:p w:rsidR="006F1F43" w:rsidRDefault="006F1F43" w:rsidP="0065622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67" w:type="dxa"/>
          </w:tcPr>
          <w:p w:rsidR="006F1F43" w:rsidRDefault="006F1F43" w:rsidP="0065622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6F1F43" w:rsidRDefault="006F1F43" w:rsidP="0065622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967" w:type="dxa"/>
          </w:tcPr>
          <w:p w:rsidR="006F1F43" w:rsidRDefault="006F1F43" w:rsidP="0065622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511" w:type="dxa"/>
          </w:tcPr>
          <w:p w:rsidR="006F1F43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10-11 классов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9130BB" w:rsidRDefault="006F1F43" w:rsidP="006562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6F1F43" w:rsidRPr="009130BB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7" w:type="dxa"/>
          </w:tcPr>
          <w:p w:rsidR="006F1F43" w:rsidRPr="009130BB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:rsidR="006F1F43" w:rsidRPr="009130BB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6F1F43" w:rsidRPr="009130BB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МИК, участники группы, избиратели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избирателей, повышение доверия к деятельности избирательных комиссий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7B4486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акциях, шествиях, приуроченных к государственным праздникам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7B4486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1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мероприятиях, проводимых ИКПК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47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6562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Рабочие встречи с руководителями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отделений политических партий ВПП «ЕДИНАЯ РОССИЯ», ПП СПРАВЕДЛИВАЯ РОССИЯ, КПРФ, ЛДПР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раз в квартал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активом каждой партии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Совместное планирование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на 202</w:t>
            </w:r>
            <w:r w:rsidR="006562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год, информирование по вопросам избирательного права и избирательного процесса, работа по формированию резерва УИК.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доверия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деятельности избирательных комиссий</w:t>
            </w:r>
          </w:p>
        </w:tc>
        <w:tc>
          <w:tcPr>
            <w:tcW w:w="2278" w:type="dxa"/>
          </w:tcPr>
          <w:p w:rsidR="006F1F43" w:rsidRDefault="006F1F43" w:rsidP="00656225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отделения политических партий округа</w:t>
            </w:r>
          </w:p>
          <w:p w:rsidR="006F1F43" w:rsidRPr="0081769F" w:rsidRDefault="006F1F43" w:rsidP="00656225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65622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56225" w:rsidRPr="0081769F" w:rsidTr="00182AA2">
        <w:trPr>
          <w:trHeight w:val="2125"/>
        </w:trPr>
        <w:tc>
          <w:tcPr>
            <w:tcW w:w="809" w:type="dxa"/>
          </w:tcPr>
          <w:p w:rsidR="00656225" w:rsidRPr="0081769F" w:rsidRDefault="00656225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:rsidR="00656225" w:rsidRPr="00A62601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967" w:type="dxa"/>
          </w:tcPr>
          <w:p w:rsidR="00656225" w:rsidRPr="0081769F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  <w:vMerge w:val="restart"/>
          </w:tcPr>
          <w:p w:rsidR="00656225" w:rsidRDefault="00656225" w:rsidP="00656225">
            <w:pPr>
              <w:spacing w:after="0" w:line="240" w:lineRule="auto"/>
            </w:pPr>
            <w:r w:rsidRPr="004D1A97">
              <w:rPr>
                <w:rFonts w:ascii="Times New Roman" w:hAnsi="Times New Roman" w:cs="Times New Roman"/>
                <w:sz w:val="24"/>
                <w:szCs w:val="24"/>
              </w:rPr>
              <w:t>Совместное планирование деятельности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D1A97">
              <w:rPr>
                <w:rFonts w:ascii="Times New Roman" w:hAnsi="Times New Roman" w:cs="Times New Roman"/>
                <w:sz w:val="24"/>
                <w:szCs w:val="24"/>
              </w:rPr>
              <w:t xml:space="preserve"> год, информирование по вопросам избирательного права и избирательного процесса, работа по формированию резерва УИК. О применении новых технологий в избирательном процессе и ближайших перспективах развития избирательной системы.</w:t>
            </w:r>
          </w:p>
          <w:p w:rsidR="00656225" w:rsidRDefault="00656225" w:rsidP="00656225">
            <w:pPr>
              <w:spacing w:after="0" w:line="240" w:lineRule="auto"/>
            </w:pPr>
          </w:p>
        </w:tc>
        <w:tc>
          <w:tcPr>
            <w:tcW w:w="2430" w:type="dxa"/>
            <w:vMerge w:val="restart"/>
          </w:tcPr>
          <w:p w:rsidR="00656225" w:rsidRDefault="00656225" w:rsidP="00656225">
            <w:pPr>
              <w:spacing w:after="0" w:line="240" w:lineRule="auto"/>
            </w:pPr>
            <w:r w:rsidRPr="00585F6E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</w:t>
            </w:r>
            <w:bookmarkStart w:id="0" w:name="_GoBack"/>
            <w:bookmarkEnd w:id="0"/>
            <w:r w:rsidRPr="00585F6E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2278" w:type="dxa"/>
          </w:tcPr>
          <w:p w:rsidR="00656225" w:rsidRPr="0081769F" w:rsidRDefault="00656225" w:rsidP="0065622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56225" w:rsidRPr="0081769F" w:rsidTr="00E3383A">
        <w:trPr>
          <w:trHeight w:val="362"/>
        </w:trPr>
        <w:tc>
          <w:tcPr>
            <w:tcW w:w="809" w:type="dxa"/>
          </w:tcPr>
          <w:p w:rsidR="00656225" w:rsidRDefault="00656225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</w:tcPr>
          <w:p w:rsidR="00656225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войны и труда</w:t>
            </w:r>
          </w:p>
        </w:tc>
        <w:tc>
          <w:tcPr>
            <w:tcW w:w="1967" w:type="dxa"/>
          </w:tcPr>
          <w:p w:rsidR="00656225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  <w:vMerge/>
          </w:tcPr>
          <w:p w:rsidR="00656225" w:rsidRDefault="00656225" w:rsidP="00656225">
            <w:pPr>
              <w:spacing w:after="0" w:line="240" w:lineRule="auto"/>
            </w:pPr>
          </w:p>
        </w:tc>
        <w:tc>
          <w:tcPr>
            <w:tcW w:w="2430" w:type="dxa"/>
            <w:vMerge/>
          </w:tcPr>
          <w:p w:rsidR="00656225" w:rsidRDefault="00656225" w:rsidP="00656225">
            <w:pPr>
              <w:spacing w:after="0" w:line="240" w:lineRule="auto"/>
            </w:pPr>
          </w:p>
        </w:tc>
        <w:tc>
          <w:tcPr>
            <w:tcW w:w="2278" w:type="dxa"/>
          </w:tcPr>
          <w:p w:rsidR="00656225" w:rsidRPr="0081769F" w:rsidRDefault="00656225" w:rsidP="0065622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56225" w:rsidRPr="0081769F" w:rsidTr="00E3383A">
        <w:trPr>
          <w:trHeight w:val="362"/>
        </w:trPr>
        <w:tc>
          <w:tcPr>
            <w:tcW w:w="809" w:type="dxa"/>
          </w:tcPr>
          <w:p w:rsidR="00656225" w:rsidRPr="0081769F" w:rsidRDefault="00656225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656225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трудовым коллективом отдела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967" w:type="dxa"/>
          </w:tcPr>
          <w:p w:rsidR="00656225" w:rsidRPr="0081769F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  <w:vMerge/>
          </w:tcPr>
          <w:p w:rsidR="00656225" w:rsidRDefault="00656225" w:rsidP="00656225">
            <w:pPr>
              <w:spacing w:after="0" w:line="240" w:lineRule="auto"/>
            </w:pPr>
          </w:p>
        </w:tc>
        <w:tc>
          <w:tcPr>
            <w:tcW w:w="2430" w:type="dxa"/>
            <w:vMerge/>
          </w:tcPr>
          <w:p w:rsidR="00656225" w:rsidRDefault="00656225" w:rsidP="00656225">
            <w:pPr>
              <w:spacing w:after="0" w:line="240" w:lineRule="auto"/>
            </w:pPr>
          </w:p>
        </w:tc>
        <w:tc>
          <w:tcPr>
            <w:tcW w:w="2278" w:type="dxa"/>
          </w:tcPr>
          <w:p w:rsidR="00656225" w:rsidRPr="0081769F" w:rsidRDefault="00656225" w:rsidP="0065622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56225" w:rsidRPr="0081769F" w:rsidTr="00E3383A">
        <w:trPr>
          <w:trHeight w:val="362"/>
        </w:trPr>
        <w:tc>
          <w:tcPr>
            <w:tcW w:w="809" w:type="dxa"/>
          </w:tcPr>
          <w:p w:rsidR="00656225" w:rsidRDefault="00656225" w:rsidP="0065622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</w:tcPr>
          <w:p w:rsidR="00656225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трудовым коллективом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967" w:type="dxa"/>
          </w:tcPr>
          <w:p w:rsidR="00656225" w:rsidRPr="0081769F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  <w:vMerge/>
          </w:tcPr>
          <w:p w:rsidR="00656225" w:rsidRPr="0081769F" w:rsidRDefault="00656225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:rsidR="00656225" w:rsidRDefault="00656225" w:rsidP="00656225">
            <w:pPr>
              <w:spacing w:after="0" w:line="240" w:lineRule="auto"/>
            </w:pPr>
          </w:p>
        </w:tc>
        <w:tc>
          <w:tcPr>
            <w:tcW w:w="2278" w:type="dxa"/>
          </w:tcPr>
          <w:p w:rsidR="00656225" w:rsidRPr="0081769F" w:rsidRDefault="00656225" w:rsidP="0065622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502654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502654" w:rsidRDefault="006F1F43" w:rsidP="006562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избирательной комиссии Карагайского муниципального округа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 ТИК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избирательного права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 в квартал (по согласованию)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</w:pPr>
            <w:r w:rsidRPr="00477833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</w:t>
            </w:r>
            <w:r w:rsidRPr="00477833">
              <w:rPr>
                <w:rFonts w:ascii="Times New Roman" w:hAnsi="Times New Roman" w:cs="Times New Roman"/>
                <w:sz w:val="24"/>
                <w:szCs w:val="24"/>
              </w:rPr>
              <w:t>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A61CF7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выставки в </w:t>
            </w:r>
            <w:proofErr w:type="gramStart"/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библиотеках</w:t>
            </w:r>
            <w:proofErr w:type="gramEnd"/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посвященные избирательной системе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жители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05" w:type="dxa"/>
          </w:tcPr>
          <w:p w:rsidR="006F1F43" w:rsidRPr="00A61CF7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интернет-викторины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05" w:type="dxa"/>
          </w:tcPr>
          <w:p w:rsidR="006F1F43" w:rsidRPr="00A61CF7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приуроченные ко Дню Конституции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6562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актуальной информации о деятельности ТИК, МИК, УИК.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 газета Карагайского муниципального округа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ТИК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6562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656225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656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1A1E" w:rsidRPr="0081769F" w:rsidRDefault="00221A1E" w:rsidP="0065622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221A1E" w:rsidRPr="0081769F" w:rsidRDefault="00221A1E" w:rsidP="0065622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EE2DFE">
        <w:rPr>
          <w:rFonts w:ascii="Times New Roman" w:hAnsi="Times New Roman" w:cs="Times New Roman"/>
          <w:sz w:val="24"/>
          <w:szCs w:val="24"/>
        </w:rPr>
        <w:t xml:space="preserve"> ТИК: Н.И. Семенова</w:t>
      </w:r>
    </w:p>
    <w:p w:rsidR="00221A1E" w:rsidRDefault="00221A1E" w:rsidP="00656225">
      <w:pPr>
        <w:spacing w:after="0" w:line="240" w:lineRule="auto"/>
        <w:jc w:val="both"/>
        <w:rPr>
          <w:sz w:val="14"/>
          <w:szCs w:val="14"/>
        </w:rPr>
      </w:pPr>
    </w:p>
    <w:p w:rsidR="00BA7BFA" w:rsidRDefault="00BA7BFA" w:rsidP="00656225">
      <w:pPr>
        <w:spacing w:after="0" w:line="240" w:lineRule="auto"/>
      </w:pPr>
    </w:p>
    <w:sectPr w:rsidR="00BA7BFA" w:rsidSect="00B803BB">
      <w:pgSz w:w="16838" w:h="11906" w:orient="landscape"/>
      <w:pgMar w:top="568" w:right="82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CB25F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1E"/>
    <w:rsid w:val="0001514F"/>
    <w:rsid w:val="000549BB"/>
    <w:rsid w:val="000A3C9E"/>
    <w:rsid w:val="000C20F2"/>
    <w:rsid w:val="0010040C"/>
    <w:rsid w:val="00122DD0"/>
    <w:rsid w:val="00136C6A"/>
    <w:rsid w:val="00155E6C"/>
    <w:rsid w:val="00182AA2"/>
    <w:rsid w:val="0018572A"/>
    <w:rsid w:val="001C1156"/>
    <w:rsid w:val="001D66CA"/>
    <w:rsid w:val="00221A1E"/>
    <w:rsid w:val="0025464E"/>
    <w:rsid w:val="00256654"/>
    <w:rsid w:val="0026104A"/>
    <w:rsid w:val="00272AE7"/>
    <w:rsid w:val="00290A48"/>
    <w:rsid w:val="0029333F"/>
    <w:rsid w:val="00296038"/>
    <w:rsid w:val="00297C24"/>
    <w:rsid w:val="002F658B"/>
    <w:rsid w:val="00327650"/>
    <w:rsid w:val="003306E5"/>
    <w:rsid w:val="00387993"/>
    <w:rsid w:val="003900CE"/>
    <w:rsid w:val="003940D9"/>
    <w:rsid w:val="003B6858"/>
    <w:rsid w:val="004028D7"/>
    <w:rsid w:val="0041196B"/>
    <w:rsid w:val="00417D68"/>
    <w:rsid w:val="00420D04"/>
    <w:rsid w:val="00444BC1"/>
    <w:rsid w:val="0047751C"/>
    <w:rsid w:val="00482184"/>
    <w:rsid w:val="004B670A"/>
    <w:rsid w:val="004C658E"/>
    <w:rsid w:val="004D1A97"/>
    <w:rsid w:val="004D298B"/>
    <w:rsid w:val="004D3671"/>
    <w:rsid w:val="004D3F1D"/>
    <w:rsid w:val="00512217"/>
    <w:rsid w:val="0057560A"/>
    <w:rsid w:val="005A09E1"/>
    <w:rsid w:val="005A39ED"/>
    <w:rsid w:val="006033BB"/>
    <w:rsid w:val="00605653"/>
    <w:rsid w:val="00656225"/>
    <w:rsid w:val="00663DF0"/>
    <w:rsid w:val="006F1F43"/>
    <w:rsid w:val="00733A46"/>
    <w:rsid w:val="0075076B"/>
    <w:rsid w:val="007523A2"/>
    <w:rsid w:val="00780834"/>
    <w:rsid w:val="007B4486"/>
    <w:rsid w:val="007C41CB"/>
    <w:rsid w:val="007D0FD0"/>
    <w:rsid w:val="007E01AF"/>
    <w:rsid w:val="0080285C"/>
    <w:rsid w:val="00813225"/>
    <w:rsid w:val="00817500"/>
    <w:rsid w:val="00846244"/>
    <w:rsid w:val="00851123"/>
    <w:rsid w:val="00884E9F"/>
    <w:rsid w:val="00896B3D"/>
    <w:rsid w:val="008F19EA"/>
    <w:rsid w:val="009130BB"/>
    <w:rsid w:val="00953852"/>
    <w:rsid w:val="0096139A"/>
    <w:rsid w:val="009732F9"/>
    <w:rsid w:val="0097491E"/>
    <w:rsid w:val="009E70C1"/>
    <w:rsid w:val="00A27FAE"/>
    <w:rsid w:val="00A4494B"/>
    <w:rsid w:val="00A5036F"/>
    <w:rsid w:val="00A6124B"/>
    <w:rsid w:val="00A61CF7"/>
    <w:rsid w:val="00B1298A"/>
    <w:rsid w:val="00B472D7"/>
    <w:rsid w:val="00B803BB"/>
    <w:rsid w:val="00B91D0E"/>
    <w:rsid w:val="00BA7BFA"/>
    <w:rsid w:val="00BC2F1B"/>
    <w:rsid w:val="00BC5F3E"/>
    <w:rsid w:val="00BD5016"/>
    <w:rsid w:val="00BD63EB"/>
    <w:rsid w:val="00C22508"/>
    <w:rsid w:val="00C24225"/>
    <w:rsid w:val="00C2561C"/>
    <w:rsid w:val="00C52124"/>
    <w:rsid w:val="00C8306C"/>
    <w:rsid w:val="00C84110"/>
    <w:rsid w:val="00CA30E0"/>
    <w:rsid w:val="00CA58BB"/>
    <w:rsid w:val="00CE7682"/>
    <w:rsid w:val="00D27513"/>
    <w:rsid w:val="00D45D1A"/>
    <w:rsid w:val="00D76A68"/>
    <w:rsid w:val="00DB4A86"/>
    <w:rsid w:val="00DE2234"/>
    <w:rsid w:val="00DF4B0A"/>
    <w:rsid w:val="00E10E00"/>
    <w:rsid w:val="00E224FB"/>
    <w:rsid w:val="00E3383A"/>
    <w:rsid w:val="00E51E89"/>
    <w:rsid w:val="00E54B60"/>
    <w:rsid w:val="00E72757"/>
    <w:rsid w:val="00EE2DFE"/>
    <w:rsid w:val="00EE756C"/>
    <w:rsid w:val="00F35537"/>
    <w:rsid w:val="00F467CE"/>
    <w:rsid w:val="00F86FE1"/>
    <w:rsid w:val="00F90C4B"/>
    <w:rsid w:val="00FE4BAD"/>
    <w:rsid w:val="00FF3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1A1E"/>
    <w:pPr>
      <w:ind w:left="720"/>
      <w:contextualSpacing/>
    </w:pPr>
  </w:style>
  <w:style w:type="paragraph" w:styleId="a5">
    <w:name w:val="Body Text"/>
    <w:basedOn w:val="a0"/>
    <w:link w:val="a6"/>
    <w:rsid w:val="00221A1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221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221A1E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221A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1A1E"/>
    <w:pPr>
      <w:ind w:left="720"/>
      <w:contextualSpacing/>
    </w:pPr>
  </w:style>
  <w:style w:type="paragraph" w:styleId="a5">
    <w:name w:val="Body Text"/>
    <w:basedOn w:val="a0"/>
    <w:link w:val="a6"/>
    <w:rsid w:val="00221A1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221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221A1E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221A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1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AF331-0042-4739-B2ED-67DF6CDCC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3</cp:revision>
  <cp:lastPrinted>2024-12-27T10:33:00Z</cp:lastPrinted>
  <dcterms:created xsi:type="dcterms:W3CDTF">2024-12-27T10:28:00Z</dcterms:created>
  <dcterms:modified xsi:type="dcterms:W3CDTF">2024-12-27T10:33:00Z</dcterms:modified>
</cp:coreProperties>
</file>